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6"/>
        <w:gridCol w:w="612"/>
        <w:gridCol w:w="91"/>
        <w:gridCol w:w="569"/>
        <w:gridCol w:w="990"/>
        <w:gridCol w:w="258"/>
        <w:gridCol w:w="451"/>
        <w:gridCol w:w="182"/>
        <w:gridCol w:w="3645"/>
        <w:gridCol w:w="1276"/>
        <w:gridCol w:w="1134"/>
      </w:tblGrid>
      <w:tr w:rsidR="002900BE" w:rsidRPr="002900BE" w:rsidTr="0004637A">
        <w:trPr>
          <w:trHeight w:val="315"/>
        </w:trPr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900BE" w:rsidRPr="002900BE" w:rsidRDefault="00290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900BE" w:rsidRPr="002900BE" w:rsidRDefault="00290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900BE" w:rsidRPr="002900BE" w:rsidRDefault="00290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900BE" w:rsidRPr="002900BE" w:rsidRDefault="00290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</w:tcBorders>
            <w:noWrap/>
            <w:hideMark/>
          </w:tcPr>
          <w:p w:rsidR="002900BE" w:rsidRPr="002900BE" w:rsidRDefault="00290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5" w:type="dxa"/>
            <w:gridSpan w:val="3"/>
            <w:hideMark/>
          </w:tcPr>
          <w:p w:rsidR="00B836ED" w:rsidRDefault="004F228D" w:rsidP="000872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Приложение № 9</w:t>
            </w:r>
            <w:r w:rsidR="002900BE" w:rsidRPr="002900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            </w:t>
            </w:r>
            <w:r w:rsidR="00E8286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к Р</w:t>
            </w:r>
            <w:r w:rsidR="002900BE" w:rsidRPr="002900BE">
              <w:rPr>
                <w:rFonts w:ascii="Times New Roman" w:hAnsi="Times New Roman" w:cs="Times New Roman"/>
                <w:sz w:val="24"/>
                <w:szCs w:val="24"/>
              </w:rPr>
              <w:t xml:space="preserve">ешению Думы </w:t>
            </w:r>
            <w:r w:rsidR="002900BE" w:rsidRPr="002900B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2900BE" w:rsidRPr="002900BE">
              <w:rPr>
                <w:rFonts w:ascii="Times New Roman" w:hAnsi="Times New Roman" w:cs="Times New Roman"/>
                <w:sz w:val="24"/>
                <w:szCs w:val="24"/>
              </w:rPr>
              <w:t>Арамильского</w:t>
            </w:r>
            <w:proofErr w:type="spellEnd"/>
            <w:r w:rsidR="002900BE" w:rsidRPr="002900B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  <w:r w:rsidR="002900BE" w:rsidRPr="002900BE">
              <w:rPr>
                <w:rFonts w:ascii="Times New Roman" w:hAnsi="Times New Roman" w:cs="Times New Roman"/>
                <w:sz w:val="24"/>
                <w:szCs w:val="24"/>
              </w:rPr>
              <w:br/>
              <w:t>от_________ года №______</w:t>
            </w:r>
          </w:p>
          <w:p w:rsidR="00E82866" w:rsidRDefault="00E82866" w:rsidP="000872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0BE" w:rsidRDefault="00B836ED" w:rsidP="000872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900BE">
              <w:rPr>
                <w:rFonts w:ascii="Times New Roman" w:hAnsi="Times New Roman" w:cs="Times New Roman"/>
                <w:sz w:val="24"/>
                <w:szCs w:val="24"/>
              </w:rPr>
              <w:t>Приложение № 13</w:t>
            </w:r>
          </w:p>
          <w:p w:rsidR="00B836ED" w:rsidRDefault="00E82866" w:rsidP="000872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</w:t>
            </w:r>
            <w:r w:rsidR="00B836ED" w:rsidRPr="00B836ED">
              <w:rPr>
                <w:rFonts w:ascii="Times New Roman" w:hAnsi="Times New Roman" w:cs="Times New Roman"/>
                <w:sz w:val="24"/>
                <w:szCs w:val="24"/>
              </w:rPr>
              <w:t>ешению Думы</w:t>
            </w:r>
          </w:p>
          <w:p w:rsidR="00B836ED" w:rsidRDefault="00B836ED" w:rsidP="000872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00BE">
              <w:rPr>
                <w:rFonts w:ascii="Times New Roman" w:hAnsi="Times New Roman" w:cs="Times New Roman"/>
                <w:sz w:val="24"/>
                <w:szCs w:val="24"/>
              </w:rPr>
              <w:t>Арамильского</w:t>
            </w:r>
            <w:proofErr w:type="spellEnd"/>
            <w:r w:rsidRPr="002900B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  <w:p w:rsidR="00B836ED" w:rsidRPr="002900BE" w:rsidRDefault="00B836ED" w:rsidP="00B83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00BE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  <w:r w:rsidRPr="002900B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900BE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46/1</w:t>
            </w:r>
          </w:p>
        </w:tc>
      </w:tr>
      <w:tr w:rsidR="002900BE" w:rsidRPr="002900BE" w:rsidTr="0004637A">
        <w:trPr>
          <w:trHeight w:val="735"/>
        </w:trPr>
        <w:tc>
          <w:tcPr>
            <w:tcW w:w="10632" w:type="dxa"/>
            <w:gridSpan w:val="13"/>
            <w:tcBorders>
              <w:bottom w:val="single" w:sz="4" w:space="0" w:color="auto"/>
            </w:tcBorders>
            <w:hideMark/>
          </w:tcPr>
          <w:p w:rsidR="002706F1" w:rsidRDefault="002706F1" w:rsidP="00B836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900BE" w:rsidRPr="002900BE" w:rsidRDefault="002900BE" w:rsidP="00B836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муниципальных программ, предусмотренных к финансированию за счет бюджета </w:t>
            </w:r>
            <w:proofErr w:type="spellStart"/>
            <w:r w:rsidRPr="0029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Арамильского</w:t>
            </w:r>
            <w:proofErr w:type="spellEnd"/>
            <w:r w:rsidRPr="0029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в 20</w:t>
            </w:r>
            <w:r w:rsidR="00B836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29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202</w:t>
            </w:r>
            <w:r w:rsidR="00B836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29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годах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7A" w:rsidRPr="0004637A" w:rsidRDefault="0004637A" w:rsidP="000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Но-мер</w:t>
            </w:r>
            <w:proofErr w:type="gramEnd"/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стро-ки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7A" w:rsidRPr="0004637A" w:rsidRDefault="0004637A" w:rsidP="000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ведом-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ства</w:t>
            </w:r>
            <w:proofErr w:type="spellEnd"/>
            <w:proofErr w:type="gram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7A" w:rsidRPr="0004637A" w:rsidRDefault="0004637A" w:rsidP="000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ра</w:t>
            </w:r>
            <w:proofErr w:type="gramStart"/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з-</w:t>
            </w:r>
            <w:proofErr w:type="gramEnd"/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 под-</w:t>
            </w:r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раз-</w:t>
            </w:r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7A" w:rsidRPr="0004637A" w:rsidRDefault="0004637A" w:rsidP="000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7A" w:rsidRPr="0004637A" w:rsidRDefault="0004637A" w:rsidP="000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</w:t>
            </w:r>
            <w:proofErr w:type="gramStart"/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с-</w:t>
            </w:r>
            <w:proofErr w:type="gramEnd"/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хо-</w:t>
            </w:r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</w:t>
            </w:r>
            <w:proofErr w:type="spellEnd"/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7A" w:rsidRPr="0004637A" w:rsidRDefault="0004637A" w:rsidP="000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7A" w:rsidRPr="0004637A" w:rsidRDefault="0004637A" w:rsidP="000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год,</w:t>
            </w:r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37A" w:rsidRPr="0004637A" w:rsidRDefault="0004637A" w:rsidP="000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 год</w:t>
            </w:r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1020776,0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683949,8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411163,5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96724,0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15133,8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15133,8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Центр бухгалтерского сопровождения органов местного самоуправления и муниципальных учреждений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</w:t>
            </w: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14564,0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15126,3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15126,3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15126,3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14499,6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14499,6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11136,4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3363,2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инвестиционной привлекательности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деятельности организации </w:t>
            </w: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инфраструктуры поддержки субъектов малого</w:t>
            </w:r>
            <w:proofErr w:type="gram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5613,2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в целях комплексного </w:t>
            </w:r>
            <w:proofErr w:type="gram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определения показателей технико-экономического состояния системы теплоснабжения</w:t>
            </w:r>
            <w:proofErr w:type="gram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разработка технического задания на выполнение работ для конкурсной документации по передаче в концессию системы теплоснабжения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государственных </w:t>
            </w: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4926,0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4926,0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4926,0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4926,0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4926,0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4926,0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4926,0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666,2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Проведение плановой дератизации, дезинсекции,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акарицидной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обработки на открытой прилегающей территории к объектам образования, детским дошкольным учреждениям, а также в местах массового пребывания людей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558,2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12298,1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12298,1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Управление зданиями и автомобильным транспортом Администрации АГО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11798,1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11798,1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11798,1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7617,3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7617,3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5871,4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1745,9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4060,8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4060,8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4060,8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деятельности по комплектованию, учету, </w:t>
            </w: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хранению и использованию архивных документов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1394,0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1472,3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МКУ Муниципальный архив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1306,3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Создание условий для оказания медицинской помощи населению и формирование здорового образа жизни у населения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Предупреждение возникновения, распространения инфекционных заболеваний, управляемых средствами специфической профилактики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вакцины, не входящей в Национальный календарь прививок, для передачи в ГБУЗ СО АГБ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ВИЧ-инфекции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информационной кампании среди населения по вопросам профилактики ВИЧ-</w:t>
            </w: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инфекции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туберкулеза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информационной кампании, направленной на профилактику туберкулеза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Противодействие распространению наркомании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информационной кампании по вопросам противодействия употребления и распространения наркотиков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7853,2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7361,8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деятельности МКУ Единая дежурно-диспетчерская служба АГО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6746,6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6746,6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6746,6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6185,1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6185,1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4750,5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материально-</w:t>
            </w: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технической базы гражданской обороны и защиты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615,2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экстремизма и гармонизация межэтнических отношений на территории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работающих на базе </w:t>
            </w: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этих организаций национальных коллективов любительского художественного творчества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правонарушений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783,9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48795,2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678,2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368,2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46117,0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Постановления </w:t>
            </w: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10225,0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10225,0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27674,0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27674,0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3044,1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1928,5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1928,5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1481,2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447,3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8218,0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8218,0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7532,9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7532,9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7532,9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7532,9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685,1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118,1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118,1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118,1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12.05.2017 г. № 335-ПП: Об утверждении распределения субвенций на капитальный ремонт в многоквартирных домах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жильем молодых семей на территории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315602,0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315602,0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</w:t>
            </w: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средств </w:t>
            </w: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3926,6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центров общественного доступа на безе МБУК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ЦГБ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единого центра обработки данных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работ, услуг в </w:t>
            </w: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обновление компьютерного парка органов местного самоуправления и муниципальных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локальной сети органов местного самоуправления и муниципальных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и сопровождение усиленных квалифицированных электронных подписей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аппаратного и программного обеспечения для перехода на унифицированные коммуникации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управлению муниципальным имуществом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230740,7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167692,9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</w:t>
            </w:r>
            <w:bookmarkStart w:id="0" w:name="_GoBack"/>
            <w:bookmarkEnd w:id="0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а, обеспечение рационального и безопасного природопользования на территории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108195,0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33983,0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Разработка и экспертиза проектной и сметной документации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 (М.Б.)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на приобретение объектов </w:t>
            </w: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35194,7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30307,3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5452,0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5452,0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5452,0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5452,0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5452,0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5452,0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Реконструкция, ремонт и </w:t>
            </w: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917,6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3160,0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Затраты, связанные с содержанием МБУ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Служба Заказчика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20238,0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20238,0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20238,0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20238,0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20238,0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20238,0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Оборудование пешеходных переходов вблизи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3675,7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Рекультивация полигона твердых бытовых и промышленных отходов, расположенного по адресу: г. </w:t>
            </w: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Арамиль, ул. Пролетарская, 86-а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1185,0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9017,4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6893,8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7045,9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Центр земельных отношений и муниципального имущества АГО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4550,2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4402,2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4402,2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3381,1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1021,1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1495,7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Исполнительная съемка газораспределительных сетей, других объектов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Оплата задолженности за МУП УКС, благоустройства и ЖКХ АГО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градостроительства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топографического материала 1:500 по г. Арамиль, п. Арамиль, п.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Утверждение проекта планировки и проекта межевания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1971,5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1804,5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1784,1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1784,1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1370,3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413,8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27268,0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25536,0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26128,0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МАУ Центр Созвездие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18955,0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18955,0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18955,0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18955,0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18955,0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18955,0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Финансирование организаций, осуществляющих спортивную подготовку на территории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7173,0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7173,0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7173,0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7173,0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7173,0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7173,0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Молодежь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08305SД00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</w:t>
            </w: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профилактику экстремизма, терроризма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44574,0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44574,0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44574,0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44574,0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44574,0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44574,0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12840,0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12840,0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31734,0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31734,0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</w:t>
            </w: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оздоровление детей и подростков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Внедрение механизмов </w:t>
            </w:r>
            <w:proofErr w:type="gram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бюджетирования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48670,0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52843,0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50280,0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 (ФОТ, субсидии на выполнение муниципального задания),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7646,8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7646,8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7646,8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7646,8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7646,8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7646,8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41540,2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41278,2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36088,2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36088,2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36088,2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36088,2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1093,0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деятельности МБУ Редакция газеты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центров общественного доступа на безе МБУК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ЦГБ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Формирование современной городской среды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на 2018-2024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Отдел образования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373363,1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413811,4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373363,1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413811,4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дошкольного образования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191282,1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211182,0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предоставления дошкольного образования, создание условий для присмотра и ухода за детьми, содержания </w:t>
            </w: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детей в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70307,1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12897,0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12897,0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71303,0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71303,0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124818,0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124818,0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124818,0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124818,0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19543,2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18615,7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19543,2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105274,8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105274,8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293,4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293,4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1870,6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1870,6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153902,0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171669,0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42994,0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21472,0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21448,0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21522,0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21522,0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</w:t>
            </w: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оплату труда работников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112408,0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118885,0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118885,0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118885,0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118885,0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52801,0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52801,0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66084,0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9790,0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время, включая </w:t>
            </w: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безопасности их жизни и 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26369,1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14951,0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14951,0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8241,6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8241,6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8241,6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8241,6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8241,6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8241,6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Субвенции на осуществление государственных полномочий Свердловской области по организации и обеспечению отдыха и оздоровление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</w:t>
            </w: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безопасности их жизни и 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996,5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Развитие системы образования в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4591,3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обеспечения деятельности МКУ Организационно-методический центр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2150,1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2150,1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2150,1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1406,1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319,4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319,4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319,4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2441,2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2441,2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2441,2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2441,2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2441,2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1875,0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566,2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Финансовый отдел Администрации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5721,5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5721,5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1215,8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1187,0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4505,7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4335,1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4335,1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4335,1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4335,1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4335,1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3329,6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1005,5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</w:tr>
      <w:tr w:rsidR="0004637A" w:rsidRPr="0004637A" w:rsidTr="0004637A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37A" w:rsidRPr="0004637A" w:rsidRDefault="0004637A" w:rsidP="0004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</w:tr>
    </w:tbl>
    <w:p w:rsidR="0008188B" w:rsidRDefault="0008188B" w:rsidP="00D06EFC">
      <w:pPr>
        <w:ind w:left="-851"/>
      </w:pPr>
    </w:p>
    <w:sectPr w:rsidR="0008188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EFC" w:rsidRDefault="00D06EFC" w:rsidP="00EC503E">
      <w:pPr>
        <w:spacing w:after="0" w:line="240" w:lineRule="auto"/>
      </w:pPr>
      <w:r>
        <w:separator/>
      </w:r>
    </w:p>
  </w:endnote>
  <w:endnote w:type="continuationSeparator" w:id="0">
    <w:p w:rsidR="00D06EFC" w:rsidRDefault="00D06EFC" w:rsidP="00EC5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669027"/>
      <w:docPartObj>
        <w:docPartGallery w:val="Page Numbers (Bottom of Page)"/>
        <w:docPartUnique/>
      </w:docPartObj>
    </w:sdtPr>
    <w:sdtEndPr/>
    <w:sdtContent>
      <w:p w:rsidR="00D06EFC" w:rsidRDefault="00D06EF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37A">
          <w:rPr>
            <w:noProof/>
          </w:rPr>
          <w:t>25</w:t>
        </w:r>
        <w:r>
          <w:fldChar w:fldCharType="end"/>
        </w:r>
      </w:p>
    </w:sdtContent>
  </w:sdt>
  <w:p w:rsidR="00D06EFC" w:rsidRDefault="00D06EF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EFC" w:rsidRDefault="00D06EFC" w:rsidP="00EC503E">
      <w:pPr>
        <w:spacing w:after="0" w:line="240" w:lineRule="auto"/>
      </w:pPr>
      <w:r>
        <w:separator/>
      </w:r>
    </w:p>
  </w:footnote>
  <w:footnote w:type="continuationSeparator" w:id="0">
    <w:p w:rsidR="00D06EFC" w:rsidRDefault="00D06EFC" w:rsidP="00EC50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C86"/>
    <w:rsid w:val="0004637A"/>
    <w:rsid w:val="0008188B"/>
    <w:rsid w:val="00087271"/>
    <w:rsid w:val="002706F1"/>
    <w:rsid w:val="002900BE"/>
    <w:rsid w:val="004F228D"/>
    <w:rsid w:val="006066EE"/>
    <w:rsid w:val="00665F92"/>
    <w:rsid w:val="00882C86"/>
    <w:rsid w:val="00B836ED"/>
    <w:rsid w:val="00D06EFC"/>
    <w:rsid w:val="00D67A2A"/>
    <w:rsid w:val="00E82866"/>
    <w:rsid w:val="00EC503E"/>
    <w:rsid w:val="00EE1644"/>
    <w:rsid w:val="00F364DB"/>
    <w:rsid w:val="00F77F2E"/>
    <w:rsid w:val="00F94E80"/>
    <w:rsid w:val="00FE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0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5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503E"/>
  </w:style>
  <w:style w:type="paragraph" w:styleId="a6">
    <w:name w:val="footer"/>
    <w:basedOn w:val="a"/>
    <w:link w:val="a7"/>
    <w:uiPriority w:val="99"/>
    <w:unhideWhenUsed/>
    <w:rsid w:val="00EC5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503E"/>
  </w:style>
  <w:style w:type="paragraph" w:styleId="a8">
    <w:name w:val="Balloon Text"/>
    <w:basedOn w:val="a"/>
    <w:link w:val="a9"/>
    <w:uiPriority w:val="99"/>
    <w:semiHidden/>
    <w:unhideWhenUsed/>
    <w:rsid w:val="00EC5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03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B836ED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836ED"/>
    <w:rPr>
      <w:color w:val="800080"/>
      <w:u w:val="single"/>
    </w:rPr>
  </w:style>
  <w:style w:type="paragraph" w:customStyle="1" w:styleId="xl64">
    <w:name w:val="xl64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8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8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0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5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503E"/>
  </w:style>
  <w:style w:type="paragraph" w:styleId="a6">
    <w:name w:val="footer"/>
    <w:basedOn w:val="a"/>
    <w:link w:val="a7"/>
    <w:uiPriority w:val="99"/>
    <w:unhideWhenUsed/>
    <w:rsid w:val="00EC5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503E"/>
  </w:style>
  <w:style w:type="paragraph" w:styleId="a8">
    <w:name w:val="Balloon Text"/>
    <w:basedOn w:val="a"/>
    <w:link w:val="a9"/>
    <w:uiPriority w:val="99"/>
    <w:semiHidden/>
    <w:unhideWhenUsed/>
    <w:rsid w:val="00EC5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03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B836ED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836ED"/>
    <w:rPr>
      <w:color w:val="800080"/>
      <w:u w:val="single"/>
    </w:rPr>
  </w:style>
  <w:style w:type="paragraph" w:customStyle="1" w:styleId="xl64">
    <w:name w:val="xl64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8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8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56</Pages>
  <Words>14707</Words>
  <Characters>83830</Characters>
  <Application>Microsoft Office Word</Application>
  <DocSecurity>0</DocSecurity>
  <Lines>698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17</cp:revision>
  <cp:lastPrinted>2018-08-03T09:20:00Z</cp:lastPrinted>
  <dcterms:created xsi:type="dcterms:W3CDTF">2018-08-02T06:28:00Z</dcterms:created>
  <dcterms:modified xsi:type="dcterms:W3CDTF">2019-04-26T05:16:00Z</dcterms:modified>
</cp:coreProperties>
</file>